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44A" w:rsidRDefault="00A5344A" w:rsidP="00A5344A">
      <w:pPr>
        <w:spacing w:line="240" w:lineRule="auto"/>
        <w:rPr>
          <w:rFonts w:ascii="黑体" w:eastAsia="黑体"/>
          <w:sz w:val="40"/>
          <w:szCs w:val="40"/>
        </w:rPr>
      </w:pPr>
      <w:r>
        <w:rPr>
          <w:rFonts w:ascii="黑体" w:eastAsia="黑体" w:hint="eastAsia"/>
          <w:sz w:val="40"/>
          <w:szCs w:val="40"/>
        </w:rPr>
        <w:t>附件1：</w:t>
      </w:r>
    </w:p>
    <w:p w:rsidR="00A5344A" w:rsidRDefault="00A5344A" w:rsidP="00A5344A">
      <w:pPr>
        <w:spacing w:line="240" w:lineRule="auto"/>
        <w:jc w:val="center"/>
        <w:rPr>
          <w:rFonts w:ascii="方正小标宋简体" w:eastAsia="方正小标宋简体"/>
          <w:sz w:val="40"/>
          <w:szCs w:val="40"/>
        </w:rPr>
      </w:pPr>
      <w:bookmarkStart w:id="0" w:name="_GoBack"/>
      <w:r>
        <w:rPr>
          <w:rFonts w:ascii="方正小标宋简体" w:eastAsia="方正小标宋简体" w:hint="eastAsia"/>
          <w:sz w:val="40"/>
          <w:szCs w:val="40"/>
        </w:rPr>
        <w:t>大学生网络素养提升计划实施方案</w:t>
      </w:r>
    </w:p>
    <w:bookmarkEnd w:id="0"/>
    <w:p w:rsidR="00A5344A" w:rsidRDefault="00A5344A" w:rsidP="00A5344A">
      <w:pPr>
        <w:spacing w:line="240" w:lineRule="auto"/>
        <w:rPr>
          <w:rFonts w:ascii="仿宋_GB2312" w:eastAsia="仿宋_GB2312"/>
          <w:sz w:val="32"/>
          <w:szCs w:val="32"/>
        </w:rPr>
      </w:pPr>
    </w:p>
    <w:p w:rsidR="00A5344A" w:rsidRDefault="00A5344A" w:rsidP="00A5344A">
      <w:pPr>
        <w:spacing w:line="240" w:lineRule="auto"/>
        <w:ind w:firstLineChars="200" w:firstLine="640"/>
        <w:rPr>
          <w:rFonts w:ascii="黑体" w:eastAsia="黑体"/>
          <w:sz w:val="32"/>
          <w:szCs w:val="32"/>
        </w:rPr>
      </w:pPr>
      <w:r>
        <w:rPr>
          <w:rFonts w:ascii="黑体" w:eastAsia="黑体" w:hint="eastAsia"/>
          <w:sz w:val="32"/>
          <w:szCs w:val="32"/>
        </w:rPr>
        <w:t>一、目标任务</w:t>
      </w:r>
    </w:p>
    <w:p w:rsidR="00A5344A" w:rsidRDefault="00A5344A" w:rsidP="00A5344A">
      <w:pPr>
        <w:spacing w:line="240" w:lineRule="auto"/>
        <w:ind w:firstLineChars="200" w:firstLine="640"/>
        <w:rPr>
          <w:rFonts w:ascii="仿宋_GB2312" w:eastAsia="仿宋_GB2312"/>
          <w:sz w:val="32"/>
          <w:szCs w:val="32"/>
        </w:rPr>
      </w:pPr>
      <w:r>
        <w:rPr>
          <w:rFonts w:ascii="仿宋_GB2312" w:eastAsia="仿宋_GB2312" w:hint="eastAsia"/>
          <w:sz w:val="32"/>
          <w:szCs w:val="32"/>
        </w:rPr>
        <w:t>随着互联网技术</w:t>
      </w:r>
      <w:r>
        <w:rPr>
          <w:rFonts w:ascii="仿宋_GB2312" w:eastAsia="仿宋_GB2312"/>
          <w:sz w:val="32"/>
          <w:szCs w:val="32"/>
        </w:rPr>
        <w:t>和新媒体</w:t>
      </w:r>
      <w:r>
        <w:rPr>
          <w:rFonts w:ascii="仿宋_GB2312" w:eastAsia="仿宋_GB2312" w:hint="eastAsia"/>
          <w:sz w:val="32"/>
          <w:szCs w:val="32"/>
        </w:rPr>
        <w:t>的快速发展，网络已经渗透到社会生活的各个领域，成为学生学习、生活</w:t>
      </w:r>
      <w:r>
        <w:rPr>
          <w:rFonts w:ascii="仿宋_GB2312" w:eastAsia="仿宋_GB2312"/>
          <w:sz w:val="32"/>
          <w:szCs w:val="32"/>
        </w:rPr>
        <w:t>、交往、</w:t>
      </w:r>
      <w:r>
        <w:rPr>
          <w:rFonts w:ascii="仿宋_GB2312" w:eastAsia="仿宋_GB2312" w:hint="eastAsia"/>
          <w:sz w:val="32"/>
          <w:szCs w:val="32"/>
        </w:rPr>
        <w:t>娱乐的重要平台。</w:t>
      </w:r>
      <w:r>
        <w:rPr>
          <w:rFonts w:ascii="仿宋_GB2312" w:eastAsia="仿宋_GB2312"/>
          <w:sz w:val="32"/>
          <w:szCs w:val="32"/>
        </w:rPr>
        <w:t>当前，大学生在网络安全与保护、网络信息辨别与批判、网络管理与自控、网络传播等方面存在不足。</w:t>
      </w:r>
      <w:r>
        <w:rPr>
          <w:rFonts w:ascii="仿宋_GB2312" w:eastAsia="仿宋_GB2312" w:hint="eastAsia"/>
          <w:sz w:val="32"/>
          <w:szCs w:val="32"/>
        </w:rPr>
        <w:t>本计划旨在通过系统的教育，使学生掌握网络基础知识，树立正确的网络道德观念，提高网络信息辨识和处理能力，增强网络安全防护意识，</w:t>
      </w:r>
      <w:r>
        <w:rPr>
          <w:rFonts w:ascii="仿宋_GB2312" w:eastAsia="仿宋_GB2312"/>
          <w:sz w:val="32"/>
          <w:szCs w:val="32"/>
        </w:rPr>
        <w:t>规范网络行为，</w:t>
      </w:r>
      <w:r>
        <w:rPr>
          <w:rFonts w:ascii="仿宋_GB2312" w:eastAsia="仿宋_GB2312" w:hint="eastAsia"/>
          <w:sz w:val="32"/>
          <w:szCs w:val="32"/>
        </w:rPr>
        <w:t>从而全面提升学生的网络素养。</w:t>
      </w:r>
    </w:p>
    <w:p w:rsidR="00A5344A" w:rsidRDefault="00A5344A" w:rsidP="00A5344A">
      <w:pPr>
        <w:spacing w:line="240" w:lineRule="auto"/>
        <w:ind w:firstLineChars="200" w:firstLine="640"/>
        <w:rPr>
          <w:rFonts w:ascii="黑体" w:eastAsia="黑体"/>
          <w:sz w:val="32"/>
          <w:szCs w:val="32"/>
        </w:rPr>
      </w:pPr>
      <w:r>
        <w:rPr>
          <w:rFonts w:ascii="黑体" w:eastAsia="黑体" w:hint="eastAsia"/>
          <w:sz w:val="32"/>
          <w:szCs w:val="32"/>
        </w:rPr>
        <w:t>二、主要措施</w:t>
      </w:r>
    </w:p>
    <w:p w:rsidR="00A5344A" w:rsidRDefault="00A5344A" w:rsidP="00A5344A">
      <w:pPr>
        <w:spacing w:line="240" w:lineRule="auto"/>
        <w:ind w:firstLineChars="200" w:firstLine="640"/>
        <w:rPr>
          <w:rFonts w:ascii="仿宋_GB2312" w:eastAsia="仿宋_GB2312"/>
          <w:sz w:val="32"/>
          <w:szCs w:val="32"/>
        </w:rPr>
      </w:pPr>
      <w:r>
        <w:rPr>
          <w:rFonts w:ascii="楷体_GB2312" w:eastAsia="楷体_GB2312" w:hint="eastAsia"/>
          <w:sz w:val="32"/>
          <w:szCs w:val="32"/>
        </w:rPr>
        <w:t>1.全覆盖开展网络素养专题培训。</w:t>
      </w:r>
      <w:r>
        <w:rPr>
          <w:rFonts w:ascii="仿宋_GB2312" w:eastAsia="仿宋_GB2312" w:hint="eastAsia"/>
          <w:sz w:val="32"/>
          <w:szCs w:val="32"/>
        </w:rPr>
        <w:t>由学工部（</w:t>
      </w:r>
      <w:proofErr w:type="gramStart"/>
      <w:r>
        <w:rPr>
          <w:rFonts w:ascii="仿宋_GB2312" w:eastAsia="仿宋_GB2312" w:hint="eastAsia"/>
          <w:sz w:val="32"/>
          <w:szCs w:val="32"/>
        </w:rPr>
        <w:t>研</w:t>
      </w:r>
      <w:proofErr w:type="gramEnd"/>
      <w:r>
        <w:rPr>
          <w:rFonts w:ascii="仿宋_GB2312" w:eastAsia="仿宋_GB2312" w:hint="eastAsia"/>
          <w:sz w:val="32"/>
          <w:szCs w:val="32"/>
        </w:rPr>
        <w:t>工部）统一制作培训课件，召开辅导员集体备课</w:t>
      </w:r>
      <w:proofErr w:type="gramStart"/>
      <w:r>
        <w:rPr>
          <w:rFonts w:ascii="仿宋_GB2312" w:eastAsia="仿宋_GB2312" w:hint="eastAsia"/>
          <w:sz w:val="32"/>
          <w:szCs w:val="32"/>
        </w:rPr>
        <w:t>会培训</w:t>
      </w:r>
      <w:proofErr w:type="gramEnd"/>
      <w:r>
        <w:rPr>
          <w:rFonts w:ascii="仿宋_GB2312" w:eastAsia="仿宋_GB2312" w:hint="eastAsia"/>
          <w:sz w:val="32"/>
          <w:szCs w:val="32"/>
        </w:rPr>
        <w:t>师资力量。各学院组织辅导员通过年级大会、党课、团课等形式，以“提升网络素养，争做时代新人”为主题，围绕大学生网络应用能力和网络道德规范等内容，面向全体在校生开展网络素养专题培训。</w:t>
      </w:r>
    </w:p>
    <w:p w:rsidR="00A5344A" w:rsidRDefault="00A5344A" w:rsidP="00A5344A">
      <w:pPr>
        <w:spacing w:line="240" w:lineRule="auto"/>
        <w:ind w:firstLineChars="200" w:firstLine="640"/>
        <w:rPr>
          <w:rFonts w:ascii="仿宋_GB2312" w:eastAsia="仿宋_GB2312"/>
          <w:sz w:val="32"/>
          <w:szCs w:val="32"/>
        </w:rPr>
      </w:pPr>
      <w:r>
        <w:rPr>
          <w:rFonts w:ascii="仿宋_GB2312" w:eastAsia="仿宋_GB2312" w:hint="eastAsia"/>
          <w:sz w:val="32"/>
          <w:szCs w:val="32"/>
        </w:rPr>
        <w:t>落实单位：学工部（</w:t>
      </w:r>
      <w:proofErr w:type="gramStart"/>
      <w:r>
        <w:rPr>
          <w:rFonts w:ascii="仿宋_GB2312" w:eastAsia="仿宋_GB2312" w:hint="eastAsia"/>
          <w:sz w:val="32"/>
          <w:szCs w:val="32"/>
        </w:rPr>
        <w:t>研</w:t>
      </w:r>
      <w:proofErr w:type="gramEnd"/>
      <w:r>
        <w:rPr>
          <w:rFonts w:ascii="仿宋_GB2312" w:eastAsia="仿宋_GB2312" w:hint="eastAsia"/>
          <w:sz w:val="32"/>
          <w:szCs w:val="32"/>
        </w:rPr>
        <w:t>工部）、各学院党委，完成期</w:t>
      </w:r>
      <w:r>
        <w:rPr>
          <w:rFonts w:ascii="仿宋_GB2312" w:eastAsia="仿宋_GB2312" w:hint="eastAsia"/>
          <w:sz w:val="32"/>
          <w:szCs w:val="32"/>
        </w:rPr>
        <w:lastRenderedPageBreak/>
        <w:t>限：2024年6月</w:t>
      </w:r>
    </w:p>
    <w:p w:rsidR="00A5344A" w:rsidRDefault="00A5344A" w:rsidP="00A5344A">
      <w:pPr>
        <w:spacing w:line="240" w:lineRule="auto"/>
        <w:ind w:firstLineChars="200" w:firstLine="640"/>
        <w:rPr>
          <w:rFonts w:ascii="仿宋_GB2312" w:eastAsia="仿宋_GB2312"/>
          <w:sz w:val="32"/>
          <w:szCs w:val="32"/>
        </w:rPr>
      </w:pPr>
      <w:r>
        <w:rPr>
          <w:rFonts w:ascii="楷体_GB2312" w:eastAsia="楷体_GB2312" w:hint="eastAsia"/>
          <w:sz w:val="32"/>
          <w:szCs w:val="32"/>
        </w:rPr>
        <w:t>2.举办反电信网络诈骗专场宣讲会。</w:t>
      </w:r>
      <w:r>
        <w:rPr>
          <w:rFonts w:ascii="仿宋_GB2312" w:eastAsia="仿宋_GB2312" w:hint="eastAsia"/>
          <w:sz w:val="32"/>
          <w:szCs w:val="32"/>
        </w:rPr>
        <w:t>在新生入学教育期间，联合华农社区警务室和广州市公安局天河分局反诈中心举办反电信网络诈骗专场宣讲会，进一步提升新生防</w:t>
      </w:r>
      <w:proofErr w:type="gramStart"/>
      <w:r>
        <w:rPr>
          <w:rFonts w:ascii="仿宋_GB2312" w:eastAsia="仿宋_GB2312" w:hint="eastAsia"/>
          <w:sz w:val="32"/>
          <w:szCs w:val="32"/>
        </w:rPr>
        <w:t>诈反骗意识</w:t>
      </w:r>
      <w:proofErr w:type="gramEnd"/>
      <w:r>
        <w:rPr>
          <w:rFonts w:ascii="仿宋_GB2312" w:eastAsia="仿宋_GB2312" w:hint="eastAsia"/>
          <w:sz w:val="32"/>
          <w:szCs w:val="32"/>
        </w:rPr>
        <w:t>和技能，切实保障学生的人身财产安全，预防校园电信网络诈骗案件的发生。</w:t>
      </w:r>
    </w:p>
    <w:p w:rsidR="00A5344A" w:rsidRDefault="00A5344A" w:rsidP="00A5344A">
      <w:pPr>
        <w:spacing w:line="240" w:lineRule="auto"/>
        <w:ind w:firstLineChars="200" w:firstLine="640"/>
        <w:rPr>
          <w:rFonts w:ascii="仿宋_GB2312" w:eastAsia="仿宋_GB2312"/>
          <w:sz w:val="32"/>
          <w:szCs w:val="32"/>
        </w:rPr>
      </w:pPr>
      <w:r>
        <w:rPr>
          <w:rFonts w:ascii="仿宋_GB2312" w:eastAsia="仿宋_GB2312" w:hint="eastAsia"/>
          <w:sz w:val="32"/>
          <w:szCs w:val="32"/>
        </w:rPr>
        <w:t>落实单位：保卫部，完成期限：2024年10月</w:t>
      </w:r>
    </w:p>
    <w:p w:rsidR="00A5344A" w:rsidRDefault="00A5344A" w:rsidP="00A5344A">
      <w:pPr>
        <w:spacing w:line="240" w:lineRule="auto"/>
        <w:ind w:firstLineChars="200" w:firstLine="640"/>
        <w:rPr>
          <w:rFonts w:ascii="仿宋_GB2312" w:eastAsia="仿宋_GB2312"/>
          <w:sz w:val="32"/>
          <w:szCs w:val="32"/>
        </w:rPr>
      </w:pPr>
      <w:r>
        <w:rPr>
          <w:rFonts w:ascii="楷体_GB2312" w:eastAsia="楷体_GB2312" w:hint="eastAsia"/>
          <w:sz w:val="32"/>
          <w:szCs w:val="32"/>
        </w:rPr>
        <w:t>3.开展网络素养知识竞赛。</w:t>
      </w:r>
      <w:proofErr w:type="gramStart"/>
      <w:r>
        <w:rPr>
          <w:rFonts w:ascii="仿宋_GB2312" w:eastAsia="仿宋_GB2312" w:hint="eastAsia"/>
          <w:sz w:val="32"/>
          <w:szCs w:val="32"/>
        </w:rPr>
        <w:t>依托易班平台</w:t>
      </w:r>
      <w:proofErr w:type="gramEnd"/>
      <w:r>
        <w:rPr>
          <w:rFonts w:ascii="仿宋_GB2312" w:eastAsia="仿宋_GB2312" w:hint="eastAsia"/>
          <w:sz w:val="32"/>
          <w:szCs w:val="32"/>
        </w:rPr>
        <w:t>举办大学生网络素养知识竞赛活动，通过竞赛形式激发学生的学习兴趣，检验网络素养水平，并对表现优秀的学生进行表彰和奖励。</w:t>
      </w:r>
    </w:p>
    <w:p w:rsidR="00A5344A" w:rsidRDefault="00A5344A" w:rsidP="00A5344A">
      <w:pPr>
        <w:spacing w:line="240" w:lineRule="auto"/>
        <w:ind w:firstLineChars="200" w:firstLine="640"/>
        <w:rPr>
          <w:rFonts w:ascii="仿宋_GB2312" w:eastAsia="仿宋_GB2312"/>
          <w:sz w:val="32"/>
          <w:szCs w:val="32"/>
        </w:rPr>
      </w:pPr>
      <w:r>
        <w:rPr>
          <w:rFonts w:ascii="仿宋_GB2312" w:eastAsia="仿宋_GB2312" w:hint="eastAsia"/>
          <w:sz w:val="32"/>
          <w:szCs w:val="32"/>
        </w:rPr>
        <w:t>落实单位：学工部（</w:t>
      </w:r>
      <w:proofErr w:type="gramStart"/>
      <w:r>
        <w:rPr>
          <w:rFonts w:ascii="仿宋_GB2312" w:eastAsia="仿宋_GB2312" w:hint="eastAsia"/>
          <w:sz w:val="32"/>
          <w:szCs w:val="32"/>
        </w:rPr>
        <w:t>研</w:t>
      </w:r>
      <w:proofErr w:type="gramEnd"/>
      <w:r>
        <w:rPr>
          <w:rFonts w:ascii="仿宋_GB2312" w:eastAsia="仿宋_GB2312" w:hint="eastAsia"/>
          <w:sz w:val="32"/>
          <w:szCs w:val="32"/>
        </w:rPr>
        <w:t>工部），完成期限：2024年5月</w:t>
      </w:r>
    </w:p>
    <w:p w:rsidR="00A5344A" w:rsidRDefault="00A5344A" w:rsidP="00A5344A">
      <w:pPr>
        <w:spacing w:line="240" w:lineRule="auto"/>
        <w:ind w:firstLineChars="200" w:firstLine="640"/>
        <w:rPr>
          <w:rFonts w:ascii="仿宋_GB2312" w:eastAsia="仿宋_GB2312"/>
          <w:sz w:val="32"/>
          <w:szCs w:val="32"/>
        </w:rPr>
      </w:pPr>
      <w:r>
        <w:rPr>
          <w:rFonts w:ascii="楷体_GB2312" w:eastAsia="楷体_GB2312" w:hint="eastAsia"/>
          <w:sz w:val="32"/>
          <w:szCs w:val="32"/>
        </w:rPr>
        <w:t>4.举办网络道德主题演讲比赛。</w:t>
      </w:r>
      <w:r>
        <w:rPr>
          <w:rFonts w:ascii="仿宋_GB2312" w:eastAsia="仿宋_GB2312" w:hint="eastAsia"/>
          <w:sz w:val="32"/>
          <w:szCs w:val="32"/>
        </w:rPr>
        <w:t>组织学生进行网络道德主题演讲活动，鼓励学生分享自己对网络道德的理解和感悟，培养学生的网络道德意识和表达能力。</w:t>
      </w:r>
    </w:p>
    <w:p w:rsidR="00A5344A" w:rsidRDefault="00A5344A" w:rsidP="00A5344A">
      <w:pPr>
        <w:spacing w:line="240" w:lineRule="auto"/>
        <w:ind w:firstLineChars="200" w:firstLine="640"/>
        <w:rPr>
          <w:rFonts w:ascii="仿宋_GB2312" w:eastAsia="仿宋_GB2312"/>
          <w:sz w:val="32"/>
          <w:szCs w:val="32"/>
        </w:rPr>
      </w:pPr>
      <w:r>
        <w:rPr>
          <w:rFonts w:ascii="仿宋_GB2312" w:eastAsia="仿宋_GB2312" w:hint="eastAsia"/>
          <w:sz w:val="32"/>
          <w:szCs w:val="32"/>
        </w:rPr>
        <w:t>落实单位：学工部（</w:t>
      </w:r>
      <w:proofErr w:type="gramStart"/>
      <w:r>
        <w:rPr>
          <w:rFonts w:ascii="仿宋_GB2312" w:eastAsia="仿宋_GB2312" w:hint="eastAsia"/>
          <w:sz w:val="32"/>
          <w:szCs w:val="32"/>
        </w:rPr>
        <w:t>研</w:t>
      </w:r>
      <w:proofErr w:type="gramEnd"/>
      <w:r>
        <w:rPr>
          <w:rFonts w:ascii="仿宋_GB2312" w:eastAsia="仿宋_GB2312" w:hint="eastAsia"/>
          <w:sz w:val="32"/>
          <w:szCs w:val="32"/>
        </w:rPr>
        <w:t>工部）、校团委，完成期限：2024年6月</w:t>
      </w:r>
    </w:p>
    <w:p w:rsidR="00A5344A" w:rsidRDefault="00A5344A" w:rsidP="00A5344A">
      <w:pPr>
        <w:spacing w:line="240" w:lineRule="auto"/>
        <w:ind w:firstLineChars="200" w:firstLine="640"/>
        <w:rPr>
          <w:rFonts w:ascii="仿宋_GB2312" w:eastAsia="仿宋_GB2312"/>
          <w:sz w:val="32"/>
          <w:szCs w:val="32"/>
        </w:rPr>
      </w:pPr>
      <w:r>
        <w:rPr>
          <w:rFonts w:ascii="楷体_GB2312" w:eastAsia="楷体_GB2312" w:hint="eastAsia"/>
          <w:sz w:val="32"/>
          <w:szCs w:val="32"/>
        </w:rPr>
        <w:t>5.开展专题交流研讨。</w:t>
      </w:r>
      <w:r>
        <w:rPr>
          <w:rFonts w:ascii="仿宋_GB2312" w:eastAsia="仿宋_GB2312" w:hint="eastAsia"/>
          <w:sz w:val="32"/>
          <w:szCs w:val="32"/>
        </w:rPr>
        <w:t>各学院组织不同学生群体分批分类通过主题党日、主题团日、主题班会等形式围绕网络安全教育、防范电信网络诈骗、文明健康用网等主题，组</w:t>
      </w:r>
      <w:r>
        <w:rPr>
          <w:rFonts w:ascii="仿宋_GB2312" w:eastAsia="仿宋_GB2312" w:hint="eastAsia"/>
          <w:sz w:val="32"/>
          <w:szCs w:val="32"/>
        </w:rPr>
        <w:lastRenderedPageBreak/>
        <w:t>织学生开展案例分析和交流研讨。</w:t>
      </w:r>
    </w:p>
    <w:p w:rsidR="00A5344A" w:rsidRDefault="00A5344A" w:rsidP="00A5344A">
      <w:pPr>
        <w:spacing w:line="240" w:lineRule="auto"/>
        <w:ind w:firstLineChars="200" w:firstLine="640"/>
        <w:rPr>
          <w:rFonts w:ascii="仿宋_GB2312" w:eastAsia="仿宋_GB2312"/>
          <w:sz w:val="32"/>
          <w:szCs w:val="32"/>
        </w:rPr>
      </w:pPr>
      <w:r>
        <w:rPr>
          <w:rFonts w:ascii="仿宋_GB2312" w:eastAsia="仿宋_GB2312" w:hint="eastAsia"/>
          <w:sz w:val="32"/>
          <w:szCs w:val="32"/>
        </w:rPr>
        <w:t>落实单位：各学院党委，完成期限：2024年11月</w:t>
      </w:r>
    </w:p>
    <w:p w:rsidR="00A5344A" w:rsidRDefault="00A5344A" w:rsidP="00A5344A">
      <w:pPr>
        <w:spacing w:line="240" w:lineRule="auto"/>
        <w:ind w:firstLineChars="200" w:firstLine="640"/>
        <w:rPr>
          <w:rFonts w:ascii="仿宋_GB2312" w:eastAsia="仿宋_GB2312"/>
          <w:sz w:val="32"/>
          <w:szCs w:val="32"/>
        </w:rPr>
      </w:pPr>
      <w:r w:rsidRPr="00561CFA">
        <w:rPr>
          <w:rFonts w:ascii="楷体_GB2312" w:eastAsia="楷体_GB2312" w:hint="eastAsia"/>
          <w:sz w:val="32"/>
          <w:szCs w:val="32"/>
        </w:rPr>
        <w:t>6.开展国家安全宣传教育月活动。</w:t>
      </w:r>
      <w:r>
        <w:rPr>
          <w:rFonts w:ascii="仿宋_GB2312" w:eastAsia="仿宋_GB2312" w:hint="eastAsia"/>
          <w:sz w:val="32"/>
          <w:szCs w:val="32"/>
        </w:rPr>
        <w:t>围绕国家安全组织全校学生开展知识竞赛、征文比赛等活动，提升学生的国家安全意识，自觉守护网络安全。</w:t>
      </w:r>
    </w:p>
    <w:p w:rsidR="00A5344A" w:rsidRDefault="00A5344A" w:rsidP="00A5344A">
      <w:pPr>
        <w:spacing w:line="240" w:lineRule="auto"/>
        <w:ind w:firstLineChars="200" w:firstLine="640"/>
        <w:rPr>
          <w:rFonts w:ascii="仿宋_GB2312" w:eastAsia="仿宋_GB2312"/>
          <w:sz w:val="32"/>
          <w:szCs w:val="32"/>
        </w:rPr>
      </w:pPr>
      <w:r>
        <w:rPr>
          <w:rFonts w:ascii="仿宋_GB2312" w:eastAsia="仿宋_GB2312" w:hint="eastAsia"/>
          <w:sz w:val="32"/>
          <w:szCs w:val="32"/>
        </w:rPr>
        <w:t>落实单位：校团委，完成期间：2024年4月</w:t>
      </w:r>
    </w:p>
    <w:p w:rsidR="00A5344A" w:rsidRDefault="00A5344A" w:rsidP="00A5344A">
      <w:pPr>
        <w:spacing w:line="240" w:lineRule="auto"/>
        <w:ind w:firstLineChars="200" w:firstLine="640"/>
        <w:rPr>
          <w:rFonts w:ascii="仿宋_GB2312" w:eastAsia="仿宋_GB2312"/>
          <w:sz w:val="32"/>
          <w:szCs w:val="32"/>
        </w:rPr>
      </w:pPr>
      <w:r>
        <w:rPr>
          <w:rFonts w:ascii="楷体_GB2312" w:eastAsia="楷体_GB2312" w:hint="eastAsia"/>
          <w:sz w:val="32"/>
          <w:szCs w:val="32"/>
        </w:rPr>
        <w:t>7.举办校园网络文化节。</w:t>
      </w:r>
      <w:r>
        <w:rPr>
          <w:rFonts w:ascii="仿宋_GB2312" w:eastAsia="仿宋_GB2312" w:hint="eastAsia"/>
          <w:sz w:val="32"/>
          <w:szCs w:val="32"/>
        </w:rPr>
        <w:t>对标全国大学生网络文化节和广东高校网络媒体展示节的有关要求，组织开展2024年校园网络文化节，鼓励学生利用网络平台进行创作，激发学生的创作热情和网络表达能力，遴选一批优秀的网络文化作品参加全国和广东有关赛事。</w:t>
      </w:r>
    </w:p>
    <w:p w:rsidR="00A5344A" w:rsidRDefault="00A5344A" w:rsidP="00A5344A">
      <w:pPr>
        <w:spacing w:line="240" w:lineRule="auto"/>
        <w:ind w:firstLineChars="200" w:firstLine="640"/>
        <w:rPr>
          <w:rFonts w:ascii="仿宋_GB2312" w:eastAsia="仿宋_GB2312"/>
          <w:sz w:val="32"/>
          <w:szCs w:val="32"/>
        </w:rPr>
      </w:pPr>
      <w:r>
        <w:rPr>
          <w:rFonts w:ascii="仿宋_GB2312" w:eastAsia="仿宋_GB2312" w:hint="eastAsia"/>
          <w:sz w:val="32"/>
          <w:szCs w:val="32"/>
        </w:rPr>
        <w:t>落实单位：宣传部、学工部（</w:t>
      </w:r>
      <w:proofErr w:type="gramStart"/>
      <w:r>
        <w:rPr>
          <w:rFonts w:ascii="仿宋_GB2312" w:eastAsia="仿宋_GB2312" w:hint="eastAsia"/>
          <w:sz w:val="32"/>
          <w:szCs w:val="32"/>
        </w:rPr>
        <w:t>研</w:t>
      </w:r>
      <w:proofErr w:type="gramEnd"/>
      <w:r>
        <w:rPr>
          <w:rFonts w:ascii="仿宋_GB2312" w:eastAsia="仿宋_GB2312" w:hint="eastAsia"/>
          <w:sz w:val="32"/>
          <w:szCs w:val="32"/>
        </w:rPr>
        <w:t>工部），完成期限：2024年12月</w:t>
      </w:r>
    </w:p>
    <w:p w:rsidR="00A5344A" w:rsidRDefault="00A5344A" w:rsidP="00A5344A">
      <w:pPr>
        <w:spacing w:line="240" w:lineRule="auto"/>
        <w:ind w:firstLineChars="200" w:firstLine="640"/>
        <w:rPr>
          <w:rFonts w:ascii="仿宋_GB2312" w:eastAsia="仿宋_GB2312"/>
          <w:sz w:val="32"/>
          <w:szCs w:val="32"/>
        </w:rPr>
      </w:pPr>
      <w:r>
        <w:rPr>
          <w:rFonts w:ascii="楷体_GB2312" w:eastAsia="楷体_GB2312" w:hint="eastAsia"/>
          <w:sz w:val="32"/>
          <w:szCs w:val="32"/>
        </w:rPr>
        <w:t>8.开展网络安全宣传周活动。</w:t>
      </w:r>
      <w:r>
        <w:rPr>
          <w:rFonts w:ascii="仿宋_GB2312" w:eastAsia="仿宋_GB2312" w:hint="eastAsia"/>
          <w:sz w:val="32"/>
          <w:szCs w:val="32"/>
        </w:rPr>
        <w:t>开展2024年网络安全宣传周活动，在学生中宣传《网络安全法》《数据安全法》等法律法规，加强数据安全和个人信息保护、新技术新应用安全等宣传普及，提升学生网络素养、网络安全意识和防护技能。</w:t>
      </w:r>
    </w:p>
    <w:p w:rsidR="00A5344A" w:rsidRDefault="00A5344A" w:rsidP="00A5344A">
      <w:pPr>
        <w:spacing w:line="240" w:lineRule="auto"/>
        <w:ind w:firstLineChars="200" w:firstLine="640"/>
        <w:rPr>
          <w:rFonts w:ascii="仿宋_GB2312" w:eastAsia="仿宋_GB2312"/>
          <w:sz w:val="32"/>
          <w:szCs w:val="32"/>
        </w:rPr>
      </w:pPr>
      <w:r>
        <w:rPr>
          <w:rFonts w:ascii="仿宋_GB2312" w:eastAsia="仿宋_GB2312" w:hint="eastAsia"/>
          <w:sz w:val="32"/>
          <w:szCs w:val="32"/>
        </w:rPr>
        <w:t>落实单位：信息网络中心，完成期限：2024年10月</w:t>
      </w:r>
    </w:p>
    <w:p w:rsidR="00A5344A" w:rsidRDefault="00A5344A" w:rsidP="00A5344A">
      <w:pPr>
        <w:spacing w:line="240" w:lineRule="auto"/>
        <w:rPr>
          <w:rFonts w:ascii="仿宋_GB2312" w:eastAsia="仿宋_GB2312"/>
          <w:sz w:val="32"/>
          <w:szCs w:val="32"/>
        </w:rPr>
      </w:pPr>
      <w:r>
        <w:rPr>
          <w:rFonts w:ascii="仿宋_GB2312" w:eastAsia="仿宋_GB2312" w:hint="eastAsia"/>
          <w:sz w:val="32"/>
          <w:szCs w:val="32"/>
        </w:rPr>
        <w:t xml:space="preserve">   </w:t>
      </w:r>
      <w:r>
        <w:rPr>
          <w:rFonts w:ascii="楷体_GB2312" w:eastAsia="楷体_GB2312" w:hint="eastAsia"/>
          <w:sz w:val="32"/>
          <w:szCs w:val="32"/>
        </w:rPr>
        <w:t xml:space="preserve"> 9．签署文明上网承诺书。</w:t>
      </w:r>
      <w:r>
        <w:rPr>
          <w:rFonts w:ascii="仿宋_GB2312" w:eastAsia="仿宋_GB2312" w:hint="eastAsia"/>
          <w:sz w:val="32"/>
          <w:szCs w:val="32"/>
        </w:rPr>
        <w:t>倡导学生自愿签署文明上网</w:t>
      </w:r>
      <w:r>
        <w:rPr>
          <w:rFonts w:ascii="仿宋_GB2312" w:eastAsia="仿宋_GB2312" w:hint="eastAsia"/>
          <w:sz w:val="32"/>
          <w:szCs w:val="32"/>
        </w:rPr>
        <w:lastRenderedPageBreak/>
        <w:t>承诺书，积极参与网络文明建设活动，倡导文明上网，不在网络上发表和转发不利于学校发展，破坏学校形象和声誉的不当言论，培育积极健康、向上向善的网络文化，共同营造健康、和谐、文明的网络环境。</w:t>
      </w:r>
    </w:p>
    <w:p w:rsidR="00A5344A" w:rsidRDefault="00A5344A" w:rsidP="00A5344A">
      <w:pPr>
        <w:spacing w:line="240" w:lineRule="auto"/>
        <w:ind w:firstLine="644"/>
        <w:rPr>
          <w:rFonts w:ascii="仿宋_GB2312" w:eastAsia="仿宋_GB2312"/>
          <w:sz w:val="32"/>
          <w:szCs w:val="32"/>
        </w:rPr>
      </w:pPr>
      <w:r>
        <w:rPr>
          <w:rFonts w:ascii="仿宋_GB2312" w:eastAsia="仿宋_GB2312" w:hint="eastAsia"/>
          <w:sz w:val="32"/>
          <w:szCs w:val="32"/>
        </w:rPr>
        <w:t>落实单位：各学院党委，完成期限：2024年9月</w:t>
      </w:r>
    </w:p>
    <w:p w:rsidR="00A5344A" w:rsidRDefault="00A5344A" w:rsidP="00A5344A">
      <w:pPr>
        <w:spacing w:line="240" w:lineRule="auto"/>
        <w:ind w:firstLine="644"/>
        <w:rPr>
          <w:rFonts w:ascii="仿宋_GB2312" w:eastAsia="仿宋_GB2312"/>
          <w:sz w:val="32"/>
          <w:szCs w:val="32"/>
        </w:rPr>
      </w:pPr>
    </w:p>
    <w:p w:rsidR="00A5344A" w:rsidRDefault="00A5344A" w:rsidP="00A5344A">
      <w:pPr>
        <w:spacing w:line="240" w:lineRule="auto"/>
        <w:ind w:firstLine="644"/>
        <w:rPr>
          <w:rFonts w:ascii="仿宋_GB2312" w:eastAsia="仿宋_GB2312"/>
          <w:sz w:val="32"/>
          <w:szCs w:val="32"/>
        </w:rPr>
      </w:pPr>
    </w:p>
    <w:p w:rsidR="00A5344A" w:rsidRDefault="00A5344A" w:rsidP="00A5344A">
      <w:pPr>
        <w:spacing w:line="240" w:lineRule="auto"/>
        <w:ind w:firstLine="644"/>
        <w:rPr>
          <w:rFonts w:ascii="仿宋_GB2312" w:eastAsia="仿宋_GB2312"/>
          <w:sz w:val="32"/>
          <w:szCs w:val="32"/>
        </w:rPr>
      </w:pPr>
    </w:p>
    <w:p w:rsidR="00A5344A" w:rsidRDefault="00A5344A" w:rsidP="00A5344A">
      <w:pPr>
        <w:spacing w:line="240" w:lineRule="auto"/>
        <w:ind w:firstLine="644"/>
        <w:rPr>
          <w:rFonts w:ascii="仿宋_GB2312" w:eastAsia="仿宋_GB2312"/>
          <w:sz w:val="32"/>
          <w:szCs w:val="32"/>
        </w:rPr>
      </w:pPr>
    </w:p>
    <w:p w:rsidR="00A5344A" w:rsidRDefault="00A5344A" w:rsidP="00A5344A">
      <w:pPr>
        <w:spacing w:line="240" w:lineRule="auto"/>
        <w:ind w:firstLine="644"/>
        <w:rPr>
          <w:rFonts w:ascii="仿宋_GB2312" w:eastAsia="仿宋_GB2312"/>
          <w:sz w:val="32"/>
          <w:szCs w:val="32"/>
        </w:rPr>
      </w:pPr>
    </w:p>
    <w:p w:rsidR="00A5344A" w:rsidRDefault="00A5344A" w:rsidP="00A5344A">
      <w:pPr>
        <w:spacing w:line="240" w:lineRule="auto"/>
        <w:ind w:firstLine="644"/>
        <w:rPr>
          <w:rFonts w:ascii="仿宋_GB2312" w:eastAsia="仿宋_GB2312"/>
          <w:sz w:val="32"/>
          <w:szCs w:val="32"/>
        </w:rPr>
      </w:pPr>
    </w:p>
    <w:p w:rsidR="00A5344A" w:rsidRDefault="00A5344A" w:rsidP="00A5344A">
      <w:pPr>
        <w:spacing w:line="240" w:lineRule="auto"/>
        <w:ind w:firstLine="644"/>
        <w:rPr>
          <w:rFonts w:ascii="仿宋_GB2312" w:eastAsia="仿宋_GB2312"/>
          <w:sz w:val="32"/>
          <w:szCs w:val="32"/>
        </w:rPr>
      </w:pPr>
    </w:p>
    <w:p w:rsidR="00A5344A" w:rsidRPr="00A5344A" w:rsidRDefault="00A5344A"/>
    <w:sectPr w:rsidR="00A5344A" w:rsidRPr="00A534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44A"/>
    <w:rsid w:val="00A53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76860-83BA-435C-A2BE-3E719FB9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344A"/>
    <w:pPr>
      <w:widowControl w:val="0"/>
      <w:spacing w:after="160" w:line="278" w:lineRule="auto"/>
    </w:pPr>
    <w:rPr>
      <w:rFonts w:ascii="等线" w:eastAsia="等线" w:hAnsi="Times New Roman" w:cs="Arial"/>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梁明明</dc:creator>
  <cp:keywords/>
  <dc:description/>
  <cp:lastModifiedBy>梁明明</cp:lastModifiedBy>
  <cp:revision>1</cp:revision>
  <dcterms:created xsi:type="dcterms:W3CDTF">2024-04-11T09:53:00Z</dcterms:created>
  <dcterms:modified xsi:type="dcterms:W3CDTF">2024-04-11T09:55:00Z</dcterms:modified>
</cp:coreProperties>
</file>